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FDA54" w14:textId="77777777" w:rsidR="00D51739" w:rsidRPr="00D51739" w:rsidRDefault="00D51739" w:rsidP="00D51739">
      <w:r w:rsidRPr="00D51739">
        <w:t>RMT EXAM GUIDANCE</w:t>
      </w:r>
    </w:p>
    <w:p w14:paraId="7CE782A8" w14:textId="77777777" w:rsidR="00D51739" w:rsidRPr="00D51739" w:rsidRDefault="00D51739" w:rsidP="00D51739">
      <w:r w:rsidRPr="00D51739">
        <w:t> </w:t>
      </w:r>
    </w:p>
    <w:p w14:paraId="588C656F" w14:textId="77777777" w:rsidR="00D51739" w:rsidRPr="00D51739" w:rsidRDefault="00D51739" w:rsidP="00D51739">
      <w:r w:rsidRPr="00D51739">
        <w:rPr>
          <w:b/>
          <w:bCs/>
        </w:rPr>
        <w:t>Radon Measurement Technician Course Curriculum (1)</w:t>
      </w:r>
      <w:r w:rsidRPr="00D51739">
        <w:br/>
      </w:r>
      <w:r w:rsidRPr="00D51739">
        <w:rPr>
          <w:b/>
          <w:bCs/>
        </w:rPr>
        <w:t>One-Day Course</w:t>
      </w:r>
      <w:r w:rsidRPr="00D51739">
        <w:br/>
        <w:t>Revised July 1, 2001</w:t>
      </w:r>
    </w:p>
    <w:p w14:paraId="1D1C3DA6" w14:textId="77777777" w:rsidR="00D51739" w:rsidRPr="00D51739" w:rsidRDefault="00D51739" w:rsidP="00D51739">
      <w:r w:rsidRPr="00D51739">
        <w:t xml:space="preserve">A minimum of eight hours of classroom instruction time is required for this course. A maximum of one and a half hours is allowed for a </w:t>
      </w:r>
      <w:proofErr w:type="gramStart"/>
      <w:r w:rsidRPr="00D51739">
        <w:t>75 question</w:t>
      </w:r>
      <w:proofErr w:type="gramEnd"/>
      <w:r w:rsidRPr="00D51739">
        <w:t xml:space="preserve"> closed book examination. Only after a student finishes the classroom portion of the course, may he/she sit for the examination. The </w:t>
      </w:r>
      <w:proofErr w:type="gramStart"/>
      <w:r w:rsidRPr="00D51739">
        <w:t>class room</w:t>
      </w:r>
      <w:proofErr w:type="gramEnd"/>
      <w:r w:rsidRPr="00D51739">
        <w:t xml:space="preserve"> work and the examination may be completed on the same day or the examination may be completed on a subsequent day.</w:t>
      </w:r>
    </w:p>
    <w:p w14:paraId="5F75D97A" w14:textId="77777777" w:rsidR="00D51739" w:rsidRPr="00D51739" w:rsidRDefault="00D51739" w:rsidP="00D51739">
      <w:r w:rsidRPr="00D51739">
        <w:t>A student must answer at least 70.65% (53 of 75) examination questions correctly to obtain a passing grade.</w:t>
      </w:r>
    </w:p>
    <w:p w14:paraId="472504CC" w14:textId="77777777" w:rsidR="00D51739" w:rsidRPr="00D51739" w:rsidRDefault="00D51739" w:rsidP="00D51739">
      <w:r w:rsidRPr="00D51739">
        <w:t>Determining the amount of time allocated to the various sections of this curriculum is not mandated; this determination is left to the discretion of the instructor. It is not mandated that all eight hours of classroom instruction be completed in a single day. However, to provide guidance for the instructor, the course curriculum indicates the approximate number of examination questions that will be associated with each section of the curriculum.</w:t>
      </w:r>
    </w:p>
    <w:p w14:paraId="7235DA07" w14:textId="77777777" w:rsidR="00D51739" w:rsidRPr="00D51739" w:rsidRDefault="00D51739" w:rsidP="00D51739">
      <w:r w:rsidRPr="00D51739">
        <w:t>The course instructor must maintain a classroom attendance log for each student, which accounts for the time the student spent in the classroom.</w:t>
      </w:r>
    </w:p>
    <w:p w14:paraId="16FA292B" w14:textId="77777777" w:rsidR="00D51739" w:rsidRPr="00D51739" w:rsidRDefault="00D51739" w:rsidP="00D51739">
      <w:r w:rsidRPr="00D51739">
        <w:rPr>
          <w:b/>
          <w:bCs/>
        </w:rPr>
        <w:t>I. Basic Concepts (9 questions)</w:t>
      </w:r>
    </w:p>
    <w:p w14:paraId="160A1C62" w14:textId="77777777" w:rsidR="00D51739" w:rsidRPr="00D51739" w:rsidRDefault="00D51739" w:rsidP="00D51739">
      <w:pPr>
        <w:numPr>
          <w:ilvl w:val="0"/>
          <w:numId w:val="1"/>
        </w:numPr>
      </w:pPr>
      <w:r w:rsidRPr="00D51739">
        <w:t>Radioactivity</w:t>
      </w:r>
    </w:p>
    <w:p w14:paraId="1CEF9333" w14:textId="77777777" w:rsidR="00D51739" w:rsidRPr="00D51739" w:rsidRDefault="00D51739" w:rsidP="00D51739">
      <w:pPr>
        <w:numPr>
          <w:ilvl w:val="0"/>
          <w:numId w:val="1"/>
        </w:numPr>
      </w:pPr>
      <w:r w:rsidRPr="00D51739">
        <w:t>Radiation – alpha, beta, gamma</w:t>
      </w:r>
    </w:p>
    <w:p w14:paraId="2DEEDCD3" w14:textId="77777777" w:rsidR="00D51739" w:rsidRPr="00D51739" w:rsidRDefault="00D51739" w:rsidP="00D51739">
      <w:pPr>
        <w:numPr>
          <w:ilvl w:val="0"/>
          <w:numId w:val="1"/>
        </w:numPr>
      </w:pPr>
      <w:r w:rsidRPr="00D51739">
        <w:t>Half-life</w:t>
      </w:r>
    </w:p>
    <w:p w14:paraId="3F9A6790" w14:textId="77777777" w:rsidR="00D51739" w:rsidRPr="00D51739" w:rsidRDefault="00D51739" w:rsidP="00D51739">
      <w:pPr>
        <w:numPr>
          <w:ilvl w:val="0"/>
          <w:numId w:val="1"/>
        </w:numPr>
      </w:pPr>
      <w:r w:rsidRPr="00D51739">
        <w:t>Inert gas</w:t>
      </w:r>
    </w:p>
    <w:p w14:paraId="2183E225" w14:textId="77777777" w:rsidR="00D51739" w:rsidRPr="00D51739" w:rsidRDefault="00D51739" w:rsidP="00D51739">
      <w:pPr>
        <w:numPr>
          <w:ilvl w:val="0"/>
          <w:numId w:val="1"/>
        </w:numPr>
      </w:pPr>
      <w:r w:rsidRPr="00D51739">
        <w:t>Uranium (mineral) &gt; Radium (mineral) &gt; Radon (gas) &gt; Progeny (solids)</w:t>
      </w:r>
    </w:p>
    <w:p w14:paraId="5B876F52" w14:textId="77777777" w:rsidR="00D51739" w:rsidRPr="00D51739" w:rsidRDefault="00D51739" w:rsidP="00D51739">
      <w:pPr>
        <w:numPr>
          <w:ilvl w:val="0"/>
          <w:numId w:val="1"/>
        </w:numPr>
      </w:pPr>
      <w:r w:rsidRPr="00D51739">
        <w:t>Radon progeny</w:t>
      </w:r>
    </w:p>
    <w:p w14:paraId="75C67A5F" w14:textId="77777777" w:rsidR="00D51739" w:rsidRPr="00D51739" w:rsidRDefault="00D51739" w:rsidP="00D51739">
      <w:pPr>
        <w:numPr>
          <w:ilvl w:val="0"/>
          <w:numId w:val="1"/>
        </w:numPr>
      </w:pPr>
      <w:r w:rsidRPr="00D51739">
        <w:t xml:space="preserve">Units: </w:t>
      </w:r>
      <w:proofErr w:type="spellStart"/>
      <w:r w:rsidRPr="00D51739">
        <w:t>pCi</w:t>
      </w:r>
      <w:proofErr w:type="spellEnd"/>
      <w:r w:rsidRPr="00D51739">
        <w:t xml:space="preserve">/l, WL, </w:t>
      </w:r>
      <w:proofErr w:type="spellStart"/>
      <w:r w:rsidRPr="00D51739">
        <w:t>Bq</w:t>
      </w:r>
      <w:proofErr w:type="spellEnd"/>
      <w:r w:rsidRPr="00D51739">
        <w:t>/m3, WLM</w:t>
      </w:r>
    </w:p>
    <w:p w14:paraId="5A5189B1" w14:textId="77777777" w:rsidR="00D51739" w:rsidRPr="00D51739" w:rsidRDefault="00D51739" w:rsidP="00D51739">
      <w:pPr>
        <w:numPr>
          <w:ilvl w:val="0"/>
          <w:numId w:val="1"/>
        </w:numPr>
      </w:pPr>
      <w:r w:rsidRPr="00D51739">
        <w:t>Typical concentrations indoor/outdoor</w:t>
      </w:r>
    </w:p>
    <w:p w14:paraId="051C3CD2" w14:textId="77777777" w:rsidR="00D51739" w:rsidRPr="00D51739" w:rsidRDefault="00D51739" w:rsidP="00D51739">
      <w:pPr>
        <w:numPr>
          <w:ilvl w:val="0"/>
          <w:numId w:val="1"/>
        </w:numPr>
      </w:pPr>
      <w:r w:rsidRPr="00D51739">
        <w:t>Action level</w:t>
      </w:r>
    </w:p>
    <w:p w14:paraId="2755FEE3" w14:textId="77777777" w:rsidR="00D51739" w:rsidRPr="00D51739" w:rsidRDefault="00D51739" w:rsidP="00D51739">
      <w:pPr>
        <w:numPr>
          <w:ilvl w:val="0"/>
          <w:numId w:val="1"/>
        </w:numPr>
      </w:pPr>
      <w:r w:rsidRPr="00D51739">
        <w:t>Gas transport:</w:t>
      </w:r>
    </w:p>
    <w:p w14:paraId="291FFF97" w14:textId="77777777" w:rsidR="00D51739" w:rsidRPr="00D51739" w:rsidRDefault="00D51739" w:rsidP="00D51739">
      <w:pPr>
        <w:numPr>
          <w:ilvl w:val="1"/>
          <w:numId w:val="1"/>
        </w:numPr>
      </w:pPr>
      <w:r w:rsidRPr="00D51739">
        <w:t>From soil: diffusion, permeation, mixing/dilution</w:t>
      </w:r>
    </w:p>
    <w:p w14:paraId="4B9D1561" w14:textId="77777777" w:rsidR="00D51739" w:rsidRPr="00D51739" w:rsidRDefault="00D51739" w:rsidP="00D51739">
      <w:pPr>
        <w:numPr>
          <w:ilvl w:val="1"/>
          <w:numId w:val="1"/>
        </w:numPr>
      </w:pPr>
      <w:r w:rsidRPr="00D51739">
        <w:t>From water: dissolution/aeration</w:t>
      </w:r>
    </w:p>
    <w:p w14:paraId="6449F5B0" w14:textId="77777777" w:rsidR="00D51739" w:rsidRPr="00D51739" w:rsidRDefault="00D51739" w:rsidP="00D51739">
      <w:pPr>
        <w:numPr>
          <w:ilvl w:val="0"/>
          <w:numId w:val="1"/>
        </w:numPr>
      </w:pPr>
      <w:r w:rsidRPr="00D51739">
        <w:t>Sources: soil, rock, building materials, water</w:t>
      </w:r>
    </w:p>
    <w:p w14:paraId="04635DC6" w14:textId="77777777" w:rsidR="00D51739" w:rsidRPr="00D51739" w:rsidRDefault="00D51739" w:rsidP="00D51739">
      <w:pPr>
        <w:numPr>
          <w:ilvl w:val="0"/>
          <w:numId w:val="1"/>
        </w:numPr>
      </w:pPr>
      <w:r w:rsidRPr="00D51739">
        <w:lastRenderedPageBreak/>
        <w:t>Radon entry into house</w:t>
      </w:r>
    </w:p>
    <w:p w14:paraId="73111991" w14:textId="77777777" w:rsidR="00D51739" w:rsidRPr="00D51739" w:rsidRDefault="00D51739" w:rsidP="00D51739">
      <w:r w:rsidRPr="00D51739">
        <w:t>(1) Based on “A Radon Curriculum for Professional Home Inspectors,” presented by Stephen Shefsky and Robert Juliano at the 1998 AARST International Symposium.</w:t>
      </w:r>
    </w:p>
    <w:p w14:paraId="720EC90F" w14:textId="77777777" w:rsidR="00D51739" w:rsidRPr="00D51739" w:rsidRDefault="00D51739" w:rsidP="00D51739">
      <w:r w:rsidRPr="00D51739">
        <w:rPr>
          <w:b/>
          <w:bCs/>
        </w:rPr>
        <w:t>II. Health Effects (9 questions)</w:t>
      </w:r>
    </w:p>
    <w:p w14:paraId="3C44282E" w14:textId="77777777" w:rsidR="00D51739" w:rsidRPr="00D51739" w:rsidRDefault="00D51739" w:rsidP="00D51739">
      <w:pPr>
        <w:numPr>
          <w:ilvl w:val="0"/>
          <w:numId w:val="2"/>
        </w:numPr>
      </w:pPr>
      <w:r w:rsidRPr="00D51739">
        <w:t>Gas &gt; progeny &gt; (attachment) &gt; lungs &gt; alpha radiation &gt; lung cancer risk</w:t>
      </w:r>
    </w:p>
    <w:p w14:paraId="1DC63D90" w14:textId="77777777" w:rsidR="00D51739" w:rsidRPr="00D51739" w:rsidRDefault="00D51739" w:rsidP="00D51739">
      <w:pPr>
        <w:numPr>
          <w:ilvl w:val="0"/>
          <w:numId w:val="2"/>
        </w:numPr>
      </w:pPr>
      <w:r w:rsidRPr="00D51739">
        <w:t>Dose-response model</w:t>
      </w:r>
    </w:p>
    <w:p w14:paraId="5934706A" w14:textId="77777777" w:rsidR="00D51739" w:rsidRPr="00D51739" w:rsidRDefault="00D51739" w:rsidP="00D51739">
      <w:pPr>
        <w:numPr>
          <w:ilvl w:val="0"/>
          <w:numId w:val="2"/>
        </w:numPr>
      </w:pPr>
      <w:r w:rsidRPr="00D51739">
        <w:t>Evidence of radon link to lung cancer (miner studies)</w:t>
      </w:r>
    </w:p>
    <w:p w14:paraId="4BC967B3" w14:textId="77777777" w:rsidR="00D51739" w:rsidRPr="00D51739" w:rsidRDefault="00D51739" w:rsidP="00D51739">
      <w:pPr>
        <w:numPr>
          <w:ilvl w:val="0"/>
          <w:numId w:val="2"/>
        </w:numPr>
      </w:pPr>
      <w:r w:rsidRPr="00D51739">
        <w:t>Residential studies</w:t>
      </w:r>
    </w:p>
    <w:p w14:paraId="089C2C07" w14:textId="77777777" w:rsidR="00D51739" w:rsidRPr="00D51739" w:rsidRDefault="00D51739" w:rsidP="00D51739">
      <w:pPr>
        <w:numPr>
          <w:ilvl w:val="0"/>
          <w:numId w:val="2"/>
        </w:numPr>
      </w:pPr>
      <w:r w:rsidRPr="00D51739">
        <w:t>Extrapolating mines to homes</w:t>
      </w:r>
    </w:p>
    <w:p w14:paraId="6A51AE88" w14:textId="77777777" w:rsidR="00D51739" w:rsidRPr="00D51739" w:rsidRDefault="00D51739" w:rsidP="00D51739">
      <w:pPr>
        <w:numPr>
          <w:ilvl w:val="0"/>
          <w:numId w:val="2"/>
        </w:numPr>
      </w:pPr>
      <w:r w:rsidRPr="00D51739">
        <w:t>Radon-in-water &gt; aeration &gt; inhalation &gt; lungs &gt; known risk</w:t>
      </w:r>
    </w:p>
    <w:p w14:paraId="5AA174C4" w14:textId="77777777" w:rsidR="00D51739" w:rsidRPr="00D51739" w:rsidRDefault="00D51739" w:rsidP="00D51739">
      <w:pPr>
        <w:numPr>
          <w:ilvl w:val="0"/>
          <w:numId w:val="2"/>
        </w:numPr>
      </w:pPr>
      <w:r w:rsidRPr="00D51739">
        <w:t>Radon-in-water &gt; ingestion &gt; stomach/intestines/bloodstream &gt; risk (?)</w:t>
      </w:r>
    </w:p>
    <w:p w14:paraId="7F09697A" w14:textId="77777777" w:rsidR="00D51739" w:rsidRPr="00D51739" w:rsidRDefault="00D51739" w:rsidP="00D51739">
      <w:pPr>
        <w:numPr>
          <w:ilvl w:val="0"/>
          <w:numId w:val="2"/>
        </w:numPr>
      </w:pPr>
      <w:r w:rsidRPr="00D51739">
        <w:t>Synergistic effect with smoking</w:t>
      </w:r>
    </w:p>
    <w:p w14:paraId="27206B34" w14:textId="77777777" w:rsidR="00D51739" w:rsidRPr="00D51739" w:rsidRDefault="00D51739" w:rsidP="00D51739">
      <w:pPr>
        <w:numPr>
          <w:ilvl w:val="0"/>
          <w:numId w:val="2"/>
        </w:numPr>
      </w:pPr>
      <w:r w:rsidRPr="00D51739">
        <w:t>Risk at EPA action level</w:t>
      </w:r>
    </w:p>
    <w:p w14:paraId="21BD635D" w14:textId="77777777" w:rsidR="00D51739" w:rsidRPr="00D51739" w:rsidRDefault="00D51739" w:rsidP="00D51739">
      <w:pPr>
        <w:numPr>
          <w:ilvl w:val="0"/>
          <w:numId w:val="2"/>
        </w:numPr>
      </w:pPr>
      <w:r w:rsidRPr="00D51739">
        <w:t>What level is “safe”?</w:t>
      </w:r>
    </w:p>
    <w:p w14:paraId="7999A679" w14:textId="77777777" w:rsidR="00D51739" w:rsidRPr="00D51739" w:rsidRDefault="00D51739" w:rsidP="00D51739">
      <w:pPr>
        <w:numPr>
          <w:ilvl w:val="0"/>
          <w:numId w:val="2"/>
        </w:numPr>
      </w:pPr>
      <w:r w:rsidRPr="00D51739">
        <w:t>Comparative risks: auto accidents, drowning, other radiation exposures, etc.</w:t>
      </w:r>
    </w:p>
    <w:p w14:paraId="169458EF" w14:textId="77777777" w:rsidR="00D51739" w:rsidRPr="00D51739" w:rsidRDefault="00D51739" w:rsidP="00D51739">
      <w:pPr>
        <w:numPr>
          <w:ilvl w:val="0"/>
          <w:numId w:val="2"/>
        </w:numPr>
      </w:pPr>
      <w:r w:rsidRPr="00D51739">
        <w:t>If you don’t know the answer refer client to EPA or State</w:t>
      </w:r>
    </w:p>
    <w:p w14:paraId="54248EBB" w14:textId="77777777" w:rsidR="00D51739" w:rsidRPr="00D51739" w:rsidRDefault="00D51739" w:rsidP="00D51739">
      <w:r w:rsidRPr="00D51739">
        <w:rPr>
          <w:b/>
          <w:bCs/>
        </w:rPr>
        <w:t>III. Radon Test Methods (9 questions)</w:t>
      </w:r>
    </w:p>
    <w:p w14:paraId="198487D5" w14:textId="77777777" w:rsidR="00D51739" w:rsidRPr="00D51739" w:rsidRDefault="00D51739" w:rsidP="00D51739">
      <w:pPr>
        <w:numPr>
          <w:ilvl w:val="0"/>
          <w:numId w:val="3"/>
        </w:numPr>
      </w:pPr>
      <w:r w:rsidRPr="00D51739">
        <w:t>Test purposes: screening, follow-up/confirm, diagnostic, post-mitigation, maintenance, research/other</w:t>
      </w:r>
    </w:p>
    <w:p w14:paraId="0C5BBF70" w14:textId="77777777" w:rsidR="00D51739" w:rsidRPr="00D51739" w:rsidRDefault="00D51739" w:rsidP="00D51739">
      <w:pPr>
        <w:numPr>
          <w:ilvl w:val="0"/>
          <w:numId w:val="3"/>
        </w:numPr>
      </w:pPr>
      <w:r w:rsidRPr="00D51739">
        <w:t>Duration: long term, short term, grab</w:t>
      </w:r>
    </w:p>
    <w:p w14:paraId="36CBE2FC" w14:textId="77777777" w:rsidR="00D51739" w:rsidRPr="00D51739" w:rsidRDefault="00D51739" w:rsidP="00D51739">
      <w:pPr>
        <w:numPr>
          <w:ilvl w:val="0"/>
          <w:numId w:val="3"/>
        </w:numPr>
      </w:pPr>
      <w:r w:rsidRPr="00D51739">
        <w:t>Strategy: passive, active</w:t>
      </w:r>
    </w:p>
    <w:p w14:paraId="46CFB955" w14:textId="77777777" w:rsidR="00D51739" w:rsidRPr="00D51739" w:rsidRDefault="00D51739" w:rsidP="00D51739">
      <w:pPr>
        <w:numPr>
          <w:ilvl w:val="0"/>
          <w:numId w:val="3"/>
        </w:numPr>
      </w:pPr>
      <w:r w:rsidRPr="00D51739">
        <w:t>Integrating vs. continuous</w:t>
      </w:r>
    </w:p>
    <w:p w14:paraId="2A05DF47" w14:textId="77777777" w:rsidR="00D51739" w:rsidRPr="00D51739" w:rsidRDefault="00D51739" w:rsidP="00D51739">
      <w:pPr>
        <w:numPr>
          <w:ilvl w:val="0"/>
          <w:numId w:val="3"/>
        </w:numPr>
      </w:pPr>
      <w:r w:rsidRPr="00D51739">
        <w:t>Screening protocol goals</w:t>
      </w:r>
    </w:p>
    <w:p w14:paraId="3E5361C3" w14:textId="77777777" w:rsidR="00D51739" w:rsidRPr="00D51739" w:rsidRDefault="00D51739" w:rsidP="00D51739">
      <w:pPr>
        <w:numPr>
          <w:ilvl w:val="0"/>
          <w:numId w:val="3"/>
        </w:numPr>
      </w:pPr>
      <w:r w:rsidRPr="00D51739">
        <w:t>Devices: passive/ active, short term/long term</w:t>
      </w:r>
    </w:p>
    <w:p w14:paraId="1FDA4DCF" w14:textId="77777777" w:rsidR="00D51739" w:rsidRPr="00D51739" w:rsidRDefault="00D51739" w:rsidP="00D51739">
      <w:pPr>
        <w:numPr>
          <w:ilvl w:val="0"/>
          <w:numId w:val="3"/>
        </w:numPr>
      </w:pPr>
      <w:r w:rsidRPr="00D51739">
        <w:t>Passive: Short Term: AC, LS, ES</w:t>
      </w:r>
    </w:p>
    <w:p w14:paraId="14E7BB1E" w14:textId="77777777" w:rsidR="00D51739" w:rsidRPr="00D51739" w:rsidRDefault="00D51739" w:rsidP="00D51739">
      <w:pPr>
        <w:numPr>
          <w:ilvl w:val="0"/>
          <w:numId w:val="3"/>
        </w:numPr>
      </w:pPr>
      <w:r w:rsidRPr="00D51739">
        <w:t>Active: Short Term: CR, CW</w:t>
      </w:r>
    </w:p>
    <w:p w14:paraId="19023B3A" w14:textId="77777777" w:rsidR="00D51739" w:rsidRPr="00D51739" w:rsidRDefault="00D51739" w:rsidP="00D51739">
      <w:pPr>
        <w:numPr>
          <w:ilvl w:val="0"/>
          <w:numId w:val="3"/>
        </w:numPr>
      </w:pPr>
      <w:r w:rsidRPr="00D51739">
        <w:t>Passive: Long Term: AT, EL</w:t>
      </w:r>
    </w:p>
    <w:p w14:paraId="05A6E4EF" w14:textId="77777777" w:rsidR="00D51739" w:rsidRPr="00D51739" w:rsidRDefault="00D51739" w:rsidP="00D51739">
      <w:r w:rsidRPr="00D51739">
        <w:rPr>
          <w:b/>
          <w:bCs/>
        </w:rPr>
        <w:t>IV. Test Placement and Conditions (19 questions)</w:t>
      </w:r>
    </w:p>
    <w:p w14:paraId="6EA95586" w14:textId="77777777" w:rsidR="00D51739" w:rsidRPr="00D51739" w:rsidRDefault="00D51739" w:rsidP="00D51739">
      <w:pPr>
        <w:numPr>
          <w:ilvl w:val="0"/>
          <w:numId w:val="4"/>
        </w:numPr>
      </w:pPr>
      <w:r w:rsidRPr="00D51739">
        <w:t>Variation: diurnal, seasonal, spatial, weather-related, occupant-related</w:t>
      </w:r>
    </w:p>
    <w:p w14:paraId="7142F86D" w14:textId="77777777" w:rsidR="00D51739" w:rsidRPr="00D51739" w:rsidRDefault="00D51739" w:rsidP="00D51739">
      <w:pPr>
        <w:numPr>
          <w:ilvl w:val="0"/>
          <w:numId w:val="4"/>
        </w:numPr>
      </w:pPr>
      <w:r w:rsidRPr="00D51739">
        <w:t>Placement: level, room, location, how many</w:t>
      </w:r>
    </w:p>
    <w:p w14:paraId="31416C74" w14:textId="77777777" w:rsidR="00D51739" w:rsidRPr="00D51739" w:rsidRDefault="00D51739" w:rsidP="00D51739">
      <w:pPr>
        <w:numPr>
          <w:ilvl w:val="0"/>
          <w:numId w:val="4"/>
        </w:numPr>
      </w:pPr>
      <w:r w:rsidRPr="00D51739">
        <w:t>Minimum distances</w:t>
      </w:r>
    </w:p>
    <w:p w14:paraId="35EA658C" w14:textId="77777777" w:rsidR="00D51739" w:rsidRPr="00D51739" w:rsidRDefault="00D51739" w:rsidP="00D51739">
      <w:pPr>
        <w:numPr>
          <w:ilvl w:val="0"/>
          <w:numId w:val="4"/>
        </w:numPr>
      </w:pPr>
      <w:r w:rsidRPr="00D51739">
        <w:t>Closed House Conditions</w:t>
      </w:r>
    </w:p>
    <w:p w14:paraId="7C4689AB" w14:textId="77777777" w:rsidR="00D51739" w:rsidRPr="00D51739" w:rsidRDefault="00D51739" w:rsidP="00D51739">
      <w:pPr>
        <w:numPr>
          <w:ilvl w:val="0"/>
          <w:numId w:val="4"/>
        </w:numPr>
      </w:pPr>
      <w:r w:rsidRPr="00D51739">
        <w:t>When required? When recommended?</w:t>
      </w:r>
    </w:p>
    <w:p w14:paraId="391C4ED8" w14:textId="77777777" w:rsidR="00D51739" w:rsidRPr="00D51739" w:rsidRDefault="00D51739" w:rsidP="00D51739">
      <w:pPr>
        <w:numPr>
          <w:ilvl w:val="0"/>
          <w:numId w:val="4"/>
        </w:numPr>
      </w:pPr>
      <w:r w:rsidRPr="00D51739">
        <w:t>Requirements for Closed House Conditions</w:t>
      </w:r>
    </w:p>
    <w:p w14:paraId="0E0999B3" w14:textId="77777777" w:rsidR="00D51739" w:rsidRPr="00D51739" w:rsidRDefault="00D51739" w:rsidP="00D51739">
      <w:pPr>
        <w:numPr>
          <w:ilvl w:val="0"/>
          <w:numId w:val="4"/>
        </w:numPr>
      </w:pPr>
      <w:r w:rsidRPr="00D51739">
        <w:t>Notifying occupants</w:t>
      </w:r>
    </w:p>
    <w:p w14:paraId="215A2AB7" w14:textId="77777777" w:rsidR="00D51739" w:rsidRPr="00D51739" w:rsidRDefault="00D51739" w:rsidP="00D51739">
      <w:pPr>
        <w:numPr>
          <w:ilvl w:val="0"/>
          <w:numId w:val="4"/>
        </w:numPr>
      </w:pPr>
      <w:r w:rsidRPr="00D51739">
        <w:t>Interference/tampering: detecting, avoiding</w:t>
      </w:r>
    </w:p>
    <w:p w14:paraId="1B257B49" w14:textId="77777777" w:rsidR="00D51739" w:rsidRPr="00D51739" w:rsidRDefault="00D51739" w:rsidP="00D51739">
      <w:pPr>
        <w:numPr>
          <w:ilvl w:val="0"/>
          <w:numId w:val="4"/>
        </w:numPr>
      </w:pPr>
      <w:r w:rsidRPr="00D51739">
        <w:t>Test invalidation</w:t>
      </w:r>
    </w:p>
    <w:p w14:paraId="07F759F8" w14:textId="77777777" w:rsidR="00D51739" w:rsidRPr="00D51739" w:rsidRDefault="00D51739" w:rsidP="00D51739">
      <w:pPr>
        <w:numPr>
          <w:ilvl w:val="0"/>
          <w:numId w:val="4"/>
        </w:numPr>
      </w:pPr>
      <w:r w:rsidRPr="00D51739">
        <w:t>Data reported to lab with test kit</w:t>
      </w:r>
    </w:p>
    <w:p w14:paraId="37432648" w14:textId="77777777" w:rsidR="00D51739" w:rsidRPr="00D51739" w:rsidRDefault="00D51739" w:rsidP="00D51739">
      <w:pPr>
        <w:numPr>
          <w:ilvl w:val="0"/>
          <w:numId w:val="4"/>
        </w:numPr>
      </w:pPr>
      <w:r w:rsidRPr="00D51739">
        <w:t>EPA Protocol for real estate transactions</w:t>
      </w:r>
    </w:p>
    <w:p w14:paraId="262071EC" w14:textId="77777777" w:rsidR="00D51739" w:rsidRPr="00D51739" w:rsidRDefault="00D51739" w:rsidP="00D51739">
      <w:pPr>
        <w:numPr>
          <w:ilvl w:val="0"/>
          <w:numId w:val="4"/>
        </w:numPr>
      </w:pPr>
      <w:r w:rsidRPr="00D51739">
        <w:t>Interpretation of results</w:t>
      </w:r>
    </w:p>
    <w:p w14:paraId="45BF3570" w14:textId="77777777" w:rsidR="00D51739" w:rsidRPr="00D51739" w:rsidRDefault="00D51739" w:rsidP="00D51739">
      <w:pPr>
        <w:numPr>
          <w:ilvl w:val="0"/>
          <w:numId w:val="4"/>
        </w:numPr>
      </w:pPr>
      <w:r w:rsidRPr="00D51739">
        <w:t>Measurement error /uncertainty</w:t>
      </w:r>
    </w:p>
    <w:p w14:paraId="5371E732" w14:textId="77777777" w:rsidR="00D51739" w:rsidRPr="00D51739" w:rsidRDefault="00D51739" w:rsidP="00D51739">
      <w:pPr>
        <w:numPr>
          <w:ilvl w:val="0"/>
          <w:numId w:val="4"/>
        </w:numPr>
      </w:pPr>
      <w:r w:rsidRPr="00D51739">
        <w:t>Large buildings, schools</w:t>
      </w:r>
    </w:p>
    <w:p w14:paraId="53BF5D61" w14:textId="77777777" w:rsidR="00D51739" w:rsidRPr="00D51739" w:rsidRDefault="00D51739" w:rsidP="00D51739">
      <w:pPr>
        <w:numPr>
          <w:ilvl w:val="0"/>
          <w:numId w:val="4"/>
        </w:numPr>
      </w:pPr>
      <w:r w:rsidRPr="00D51739">
        <w:t>Discussion</w:t>
      </w:r>
    </w:p>
    <w:p w14:paraId="6F6E2183" w14:textId="77777777" w:rsidR="00D51739" w:rsidRPr="00D51739" w:rsidRDefault="00D51739" w:rsidP="00D51739">
      <w:pPr>
        <w:numPr>
          <w:ilvl w:val="0"/>
          <w:numId w:val="4"/>
        </w:numPr>
      </w:pPr>
      <w:r w:rsidRPr="00D51739">
        <w:t>(Recommended) Radon-in-water sampling</w:t>
      </w:r>
    </w:p>
    <w:p w14:paraId="6F087F2B" w14:textId="77777777" w:rsidR="00D51739" w:rsidRPr="00D51739" w:rsidRDefault="00D51739" w:rsidP="00D51739">
      <w:r w:rsidRPr="00D51739">
        <w:rPr>
          <w:b/>
          <w:bCs/>
        </w:rPr>
        <w:t>V. Mitigation (5 questions)</w:t>
      </w:r>
    </w:p>
    <w:p w14:paraId="34039A12" w14:textId="77777777" w:rsidR="00D51739" w:rsidRPr="00D51739" w:rsidRDefault="00D51739" w:rsidP="00D51739">
      <w:pPr>
        <w:numPr>
          <w:ilvl w:val="0"/>
          <w:numId w:val="5"/>
        </w:numPr>
      </w:pPr>
      <w:r w:rsidRPr="00D51739">
        <w:t>Mitigation strategies: basics</w:t>
      </w:r>
    </w:p>
    <w:p w14:paraId="093A6B5A" w14:textId="77777777" w:rsidR="00D51739" w:rsidRPr="00D51739" w:rsidRDefault="00D51739" w:rsidP="00D51739">
      <w:pPr>
        <w:numPr>
          <w:ilvl w:val="0"/>
          <w:numId w:val="5"/>
        </w:numPr>
      </w:pPr>
      <w:r w:rsidRPr="00D51739">
        <w:t>Radon from soil:</w:t>
      </w:r>
    </w:p>
    <w:p w14:paraId="213501C3" w14:textId="77777777" w:rsidR="00D51739" w:rsidRPr="00D51739" w:rsidRDefault="00D51739" w:rsidP="00D51739">
      <w:pPr>
        <w:numPr>
          <w:ilvl w:val="0"/>
          <w:numId w:val="5"/>
        </w:numPr>
      </w:pPr>
      <w:r w:rsidRPr="00D51739">
        <w:t>Soil depressurization: greatly reduces radon entry into house</w:t>
      </w:r>
    </w:p>
    <w:p w14:paraId="099153CF" w14:textId="77777777" w:rsidR="00D51739" w:rsidRPr="00D51739" w:rsidRDefault="00D51739" w:rsidP="00D51739">
      <w:pPr>
        <w:numPr>
          <w:ilvl w:val="0"/>
          <w:numId w:val="5"/>
        </w:numPr>
      </w:pPr>
      <w:r w:rsidRPr="00D51739">
        <w:t>Ventilation: dilutes radon that has entered the house</w:t>
      </w:r>
    </w:p>
    <w:p w14:paraId="2748E7FE" w14:textId="77777777" w:rsidR="00D51739" w:rsidRPr="00D51739" w:rsidRDefault="00D51739" w:rsidP="00D51739">
      <w:pPr>
        <w:numPr>
          <w:ilvl w:val="0"/>
          <w:numId w:val="5"/>
        </w:numPr>
      </w:pPr>
      <w:r w:rsidRPr="00D51739">
        <w:t>Other: sealing – usually doesn’t work by itself</w:t>
      </w:r>
    </w:p>
    <w:p w14:paraId="32F8D32A" w14:textId="77777777" w:rsidR="00D51739" w:rsidRPr="00D51739" w:rsidRDefault="00D51739" w:rsidP="00D51739">
      <w:pPr>
        <w:numPr>
          <w:ilvl w:val="0"/>
          <w:numId w:val="5"/>
        </w:numPr>
      </w:pPr>
      <w:r w:rsidRPr="00D51739">
        <w:t>Radon from water:</w:t>
      </w:r>
    </w:p>
    <w:p w14:paraId="0EC9CE93" w14:textId="77777777" w:rsidR="00D51739" w:rsidRPr="00D51739" w:rsidRDefault="00D51739" w:rsidP="00D51739">
      <w:pPr>
        <w:numPr>
          <w:ilvl w:val="0"/>
          <w:numId w:val="5"/>
        </w:numPr>
      </w:pPr>
      <w:r w:rsidRPr="00D51739">
        <w:t>Aeration</w:t>
      </w:r>
    </w:p>
    <w:p w14:paraId="6F06887C" w14:textId="77777777" w:rsidR="00D51739" w:rsidRPr="00D51739" w:rsidRDefault="00D51739" w:rsidP="00D51739">
      <w:pPr>
        <w:numPr>
          <w:ilvl w:val="0"/>
          <w:numId w:val="5"/>
        </w:numPr>
      </w:pPr>
      <w:r w:rsidRPr="00D51739">
        <w:t>GAC filtration</w:t>
      </w:r>
    </w:p>
    <w:p w14:paraId="68AEE7E4" w14:textId="77777777" w:rsidR="00D51739" w:rsidRPr="00D51739" w:rsidRDefault="00D51739" w:rsidP="00D51739">
      <w:pPr>
        <w:numPr>
          <w:ilvl w:val="0"/>
          <w:numId w:val="5"/>
        </w:numPr>
      </w:pPr>
      <w:r w:rsidRPr="00D51739">
        <w:t>Comparative performance and costs</w:t>
      </w:r>
    </w:p>
    <w:p w14:paraId="190316EF" w14:textId="77777777" w:rsidR="00D51739" w:rsidRPr="00D51739" w:rsidRDefault="00D51739" w:rsidP="00D51739">
      <w:pPr>
        <w:numPr>
          <w:ilvl w:val="0"/>
          <w:numId w:val="5"/>
        </w:numPr>
      </w:pPr>
      <w:r w:rsidRPr="00D51739">
        <w:t>Difficult situations</w:t>
      </w:r>
    </w:p>
    <w:p w14:paraId="26938107" w14:textId="77777777" w:rsidR="00D51739" w:rsidRPr="00D51739" w:rsidRDefault="00D51739" w:rsidP="00D51739">
      <w:pPr>
        <w:numPr>
          <w:ilvl w:val="0"/>
          <w:numId w:val="5"/>
        </w:numPr>
      </w:pPr>
      <w:r w:rsidRPr="00D51739">
        <w:t>Don’t offer mitigation strategies, let mitigators determine strategies</w:t>
      </w:r>
    </w:p>
    <w:p w14:paraId="03C9B7D9" w14:textId="77777777" w:rsidR="00D51739" w:rsidRPr="00D51739" w:rsidRDefault="00D51739" w:rsidP="00D51739">
      <w:pPr>
        <w:numPr>
          <w:ilvl w:val="0"/>
          <w:numId w:val="5"/>
        </w:numPr>
      </w:pPr>
      <w:r w:rsidRPr="00D51739">
        <w:t>All houses can be fixed – cost is the issue</w:t>
      </w:r>
    </w:p>
    <w:p w14:paraId="6C9EAC30" w14:textId="77777777" w:rsidR="00D51739" w:rsidRPr="00D51739" w:rsidRDefault="00D51739" w:rsidP="00D51739">
      <w:pPr>
        <w:numPr>
          <w:ilvl w:val="0"/>
          <w:numId w:val="5"/>
        </w:numPr>
      </w:pPr>
      <w:r w:rsidRPr="00D51739">
        <w:t>Radon resistant new construction</w:t>
      </w:r>
    </w:p>
    <w:p w14:paraId="1E409BA9" w14:textId="77777777" w:rsidR="00D51739" w:rsidRPr="00D51739" w:rsidRDefault="00D51739" w:rsidP="00D51739">
      <w:pPr>
        <w:numPr>
          <w:ilvl w:val="0"/>
          <w:numId w:val="5"/>
        </w:numPr>
      </w:pPr>
      <w:r w:rsidRPr="00D51739">
        <w:t>Post-mitigation testing, system monitoring, and maintenance</w:t>
      </w:r>
    </w:p>
    <w:p w14:paraId="2FA05D5D" w14:textId="77777777" w:rsidR="00D51739" w:rsidRPr="00D51739" w:rsidRDefault="00D51739" w:rsidP="00D51739">
      <w:r w:rsidRPr="00D51739">
        <w:rPr>
          <w:b/>
          <w:bCs/>
        </w:rPr>
        <w:t>VI. Relation with Client (9 questions)</w:t>
      </w:r>
    </w:p>
    <w:p w14:paraId="362A90C0" w14:textId="77777777" w:rsidR="00D51739" w:rsidRPr="00D51739" w:rsidRDefault="00D51739" w:rsidP="00D51739">
      <w:pPr>
        <w:numPr>
          <w:ilvl w:val="0"/>
          <w:numId w:val="6"/>
        </w:numPr>
      </w:pPr>
      <w:r w:rsidRPr="00D51739">
        <w:t>Dialogue with client</w:t>
      </w:r>
    </w:p>
    <w:p w14:paraId="19FFF908" w14:textId="77777777" w:rsidR="00D51739" w:rsidRPr="00D51739" w:rsidRDefault="00D51739" w:rsidP="00D51739">
      <w:pPr>
        <w:numPr>
          <w:ilvl w:val="0"/>
          <w:numId w:val="6"/>
        </w:numPr>
      </w:pPr>
      <w:r w:rsidRPr="00D51739">
        <w:t>Risk communication</w:t>
      </w:r>
    </w:p>
    <w:p w14:paraId="0C01753C" w14:textId="77777777" w:rsidR="00D51739" w:rsidRPr="00D51739" w:rsidRDefault="00D51739" w:rsidP="00D51739">
      <w:pPr>
        <w:numPr>
          <w:ilvl w:val="0"/>
          <w:numId w:val="6"/>
        </w:numPr>
      </w:pPr>
      <w:r w:rsidRPr="00D51739">
        <w:t>Confidentiality</w:t>
      </w:r>
    </w:p>
    <w:p w14:paraId="2EFB43A8" w14:textId="77777777" w:rsidR="00D51739" w:rsidRPr="00D51739" w:rsidRDefault="00D51739" w:rsidP="00D51739">
      <w:pPr>
        <w:numPr>
          <w:ilvl w:val="0"/>
          <w:numId w:val="6"/>
        </w:numPr>
      </w:pPr>
      <w:r w:rsidRPr="00D51739">
        <w:t>Interpretation of results for client</w:t>
      </w:r>
    </w:p>
    <w:p w14:paraId="785F5B18" w14:textId="77777777" w:rsidR="00D51739" w:rsidRPr="00D51739" w:rsidRDefault="00D51739" w:rsidP="00D51739">
      <w:pPr>
        <w:numPr>
          <w:ilvl w:val="0"/>
          <w:numId w:val="6"/>
        </w:numPr>
      </w:pPr>
      <w:r w:rsidRPr="00D51739">
        <w:t>Based on radon test results, what should be done next?</w:t>
      </w:r>
    </w:p>
    <w:p w14:paraId="7D36AA77" w14:textId="77777777" w:rsidR="00D51739" w:rsidRPr="00D51739" w:rsidRDefault="00D51739" w:rsidP="00D51739">
      <w:pPr>
        <w:numPr>
          <w:ilvl w:val="0"/>
          <w:numId w:val="6"/>
        </w:numPr>
      </w:pPr>
      <w:r w:rsidRPr="00D51739">
        <w:t>Do nothing, retest, or call mitigator(s)</w:t>
      </w:r>
    </w:p>
    <w:p w14:paraId="35369616" w14:textId="77777777" w:rsidR="00D51739" w:rsidRPr="00D51739" w:rsidRDefault="00D51739" w:rsidP="00D51739">
      <w:pPr>
        <w:numPr>
          <w:ilvl w:val="0"/>
          <w:numId w:val="6"/>
        </w:numPr>
      </w:pPr>
      <w:r w:rsidRPr="00D51739">
        <w:t>If unusually high radon concentrations, urge client to call EPA or state for advice</w:t>
      </w:r>
    </w:p>
    <w:p w14:paraId="0A289167" w14:textId="77777777" w:rsidR="00D51739" w:rsidRPr="00D51739" w:rsidRDefault="00D51739" w:rsidP="00D51739">
      <w:pPr>
        <w:numPr>
          <w:ilvl w:val="0"/>
          <w:numId w:val="6"/>
        </w:numPr>
      </w:pPr>
      <w:r w:rsidRPr="00D51739">
        <w:t>What follow-up is required?</w:t>
      </w:r>
    </w:p>
    <w:p w14:paraId="515ED3DD" w14:textId="77777777" w:rsidR="00D51739" w:rsidRPr="00D51739" w:rsidRDefault="00D51739" w:rsidP="00D51739">
      <w:pPr>
        <w:numPr>
          <w:ilvl w:val="0"/>
          <w:numId w:val="6"/>
        </w:numPr>
      </w:pPr>
      <w:r w:rsidRPr="00D51739">
        <w:t>Real estate transaction</w:t>
      </w:r>
    </w:p>
    <w:p w14:paraId="3DF2AF02" w14:textId="77777777" w:rsidR="00D51739" w:rsidRPr="00D51739" w:rsidRDefault="00D51739" w:rsidP="00D51739">
      <w:pPr>
        <w:numPr>
          <w:ilvl w:val="0"/>
          <w:numId w:val="6"/>
        </w:numPr>
      </w:pPr>
      <w:r w:rsidRPr="00D51739">
        <w:t>Re-test when?</w:t>
      </w:r>
    </w:p>
    <w:p w14:paraId="2230C4E2" w14:textId="77777777" w:rsidR="00D51739" w:rsidRPr="00D51739" w:rsidRDefault="00D51739" w:rsidP="00D51739">
      <w:pPr>
        <w:numPr>
          <w:ilvl w:val="0"/>
          <w:numId w:val="6"/>
        </w:numPr>
      </w:pPr>
      <w:r w:rsidRPr="00D51739">
        <w:t>Who pays for mitigation?</w:t>
      </w:r>
    </w:p>
    <w:p w14:paraId="43FDCDD2" w14:textId="77777777" w:rsidR="00D51739" w:rsidRPr="00D51739" w:rsidRDefault="00D51739" w:rsidP="00D51739">
      <w:pPr>
        <w:numPr>
          <w:ilvl w:val="0"/>
          <w:numId w:val="6"/>
        </w:numPr>
      </w:pPr>
      <w:r w:rsidRPr="00D51739">
        <w:t>Negotiation and escrow possibilities</w:t>
      </w:r>
    </w:p>
    <w:p w14:paraId="7ACDC235" w14:textId="77777777" w:rsidR="00D51739" w:rsidRPr="00D51739" w:rsidRDefault="00D51739" w:rsidP="00D51739">
      <w:pPr>
        <w:numPr>
          <w:ilvl w:val="0"/>
          <w:numId w:val="6"/>
        </w:numPr>
      </w:pPr>
      <w:r w:rsidRPr="00D51739">
        <w:t>Discussion</w:t>
      </w:r>
    </w:p>
    <w:p w14:paraId="42A0720D" w14:textId="77777777" w:rsidR="00D51739" w:rsidRPr="00D51739" w:rsidRDefault="00D51739" w:rsidP="00D51739">
      <w:r w:rsidRPr="00D51739">
        <w:rPr>
          <w:b/>
          <w:bCs/>
        </w:rPr>
        <w:t>VII. Relation with Laboratory (5 questions)</w:t>
      </w:r>
    </w:p>
    <w:p w14:paraId="20442DDF" w14:textId="77777777" w:rsidR="00D51739" w:rsidRPr="00D51739" w:rsidRDefault="00D51739" w:rsidP="00D51739">
      <w:pPr>
        <w:numPr>
          <w:ilvl w:val="0"/>
          <w:numId w:val="7"/>
        </w:numPr>
      </w:pPr>
      <w:r w:rsidRPr="00D51739">
        <w:t>Choosing lab</w:t>
      </w:r>
    </w:p>
    <w:p w14:paraId="72A092FC" w14:textId="77777777" w:rsidR="00D51739" w:rsidRPr="00D51739" w:rsidRDefault="00D51739" w:rsidP="00D51739">
      <w:pPr>
        <w:numPr>
          <w:ilvl w:val="0"/>
          <w:numId w:val="7"/>
        </w:numPr>
      </w:pPr>
      <w:r w:rsidRPr="00D51739">
        <w:t>Levels of service</w:t>
      </w:r>
    </w:p>
    <w:p w14:paraId="1533B89F" w14:textId="77777777" w:rsidR="00D51739" w:rsidRPr="00D51739" w:rsidRDefault="00D51739" w:rsidP="00D51739">
      <w:pPr>
        <w:numPr>
          <w:ilvl w:val="0"/>
          <w:numId w:val="7"/>
        </w:numPr>
      </w:pPr>
      <w:r w:rsidRPr="00D51739">
        <w:t>Division of responsibilities</w:t>
      </w:r>
    </w:p>
    <w:p w14:paraId="7C3E74F7" w14:textId="77777777" w:rsidR="00D51739" w:rsidRPr="00D51739" w:rsidRDefault="00D51739" w:rsidP="00D51739">
      <w:pPr>
        <w:numPr>
          <w:ilvl w:val="0"/>
          <w:numId w:val="7"/>
        </w:numPr>
      </w:pPr>
      <w:r w:rsidRPr="00D51739">
        <w:t>Quality assurance responsibilities</w:t>
      </w:r>
    </w:p>
    <w:p w14:paraId="031A1355" w14:textId="77777777" w:rsidR="00D51739" w:rsidRPr="00D51739" w:rsidRDefault="00D51739" w:rsidP="00D51739">
      <w:pPr>
        <w:numPr>
          <w:ilvl w:val="0"/>
          <w:numId w:val="7"/>
        </w:numPr>
      </w:pPr>
      <w:r w:rsidRPr="00D51739">
        <w:t>Blanks, duplicates, spikes, calibrations</w:t>
      </w:r>
    </w:p>
    <w:p w14:paraId="1A645110" w14:textId="77777777" w:rsidR="00D51739" w:rsidRPr="00D51739" w:rsidRDefault="00D51739" w:rsidP="00D51739">
      <w:pPr>
        <w:numPr>
          <w:ilvl w:val="0"/>
          <w:numId w:val="7"/>
        </w:numPr>
      </w:pPr>
      <w:r w:rsidRPr="00D51739">
        <w:t>Quality assurance plan</w:t>
      </w:r>
    </w:p>
    <w:p w14:paraId="15869A99" w14:textId="77777777" w:rsidR="00D51739" w:rsidRPr="00D51739" w:rsidRDefault="00D51739" w:rsidP="00D51739">
      <w:r w:rsidRPr="00D51739">
        <w:rPr>
          <w:b/>
          <w:bCs/>
        </w:rPr>
        <w:t>VIII. Role of Government (5 questions)</w:t>
      </w:r>
    </w:p>
    <w:p w14:paraId="67E5AA82" w14:textId="77777777" w:rsidR="00D51739" w:rsidRPr="00D51739" w:rsidRDefault="00D51739" w:rsidP="00D51739">
      <w:pPr>
        <w:numPr>
          <w:ilvl w:val="0"/>
          <w:numId w:val="8"/>
        </w:numPr>
      </w:pPr>
      <w:r w:rsidRPr="00D51739">
        <w:t>Federal: EPA</w:t>
      </w:r>
    </w:p>
    <w:p w14:paraId="70CB2FA4" w14:textId="77777777" w:rsidR="00D51739" w:rsidRPr="00D51739" w:rsidRDefault="00D51739" w:rsidP="00D51739">
      <w:pPr>
        <w:numPr>
          <w:ilvl w:val="0"/>
          <w:numId w:val="8"/>
        </w:numPr>
      </w:pPr>
      <w:r w:rsidRPr="00D51739">
        <w:t>States: unregulated and regulated</w:t>
      </w:r>
    </w:p>
    <w:p w14:paraId="3DEF8E6E" w14:textId="77777777" w:rsidR="00D51739" w:rsidRPr="00D51739" w:rsidRDefault="00D51739" w:rsidP="00D51739">
      <w:pPr>
        <w:numPr>
          <w:ilvl w:val="0"/>
          <w:numId w:val="8"/>
        </w:numPr>
      </w:pPr>
      <w:r w:rsidRPr="00D51739">
        <w:t>Regional review of state laws</w:t>
      </w:r>
    </w:p>
    <w:p w14:paraId="2A37E283" w14:textId="77777777" w:rsidR="00D51739" w:rsidRPr="00D51739" w:rsidRDefault="00D51739" w:rsidP="00D51739">
      <w:pPr>
        <w:numPr>
          <w:ilvl w:val="0"/>
          <w:numId w:val="8"/>
        </w:numPr>
      </w:pPr>
      <w:r w:rsidRPr="00D51739">
        <w:t>Real estate disclosure laws</w:t>
      </w:r>
    </w:p>
    <w:p w14:paraId="3CF9792E" w14:textId="77777777" w:rsidR="00D51739" w:rsidRPr="00D51739" w:rsidRDefault="00D51739" w:rsidP="00D51739">
      <w:pPr>
        <w:numPr>
          <w:ilvl w:val="0"/>
          <w:numId w:val="8"/>
        </w:numPr>
      </w:pPr>
      <w:r w:rsidRPr="00D51739">
        <w:t>Radon outreach programs</w:t>
      </w:r>
    </w:p>
    <w:p w14:paraId="49AABF63" w14:textId="77777777" w:rsidR="00D51739" w:rsidRPr="00D51739" w:rsidRDefault="00D51739" w:rsidP="00D51739">
      <w:pPr>
        <w:numPr>
          <w:ilvl w:val="0"/>
          <w:numId w:val="8"/>
        </w:numPr>
      </w:pPr>
      <w:r w:rsidRPr="00D51739">
        <w:t>EPA Publications:</w:t>
      </w:r>
    </w:p>
    <w:p w14:paraId="367D2576" w14:textId="77777777" w:rsidR="00D51739" w:rsidRPr="00D51739" w:rsidRDefault="00D51739" w:rsidP="00D51739">
      <w:pPr>
        <w:numPr>
          <w:ilvl w:val="0"/>
          <w:numId w:val="8"/>
        </w:numPr>
      </w:pPr>
      <w:r w:rsidRPr="00D51739">
        <w:t>Citizen’s Guide to Radon</w:t>
      </w:r>
    </w:p>
    <w:p w14:paraId="7A12FA4D" w14:textId="77777777" w:rsidR="00D51739" w:rsidRPr="00D51739" w:rsidRDefault="00D51739" w:rsidP="00D51739">
      <w:pPr>
        <w:numPr>
          <w:ilvl w:val="0"/>
          <w:numId w:val="8"/>
        </w:numPr>
      </w:pPr>
      <w:r w:rsidRPr="00D51739">
        <w:t>Consumer’s Guide to Radon Reduction</w:t>
      </w:r>
    </w:p>
    <w:p w14:paraId="45196564" w14:textId="77777777" w:rsidR="00D51739" w:rsidRPr="00D51739" w:rsidRDefault="00D51739" w:rsidP="00D51739">
      <w:pPr>
        <w:numPr>
          <w:ilvl w:val="0"/>
          <w:numId w:val="8"/>
        </w:numPr>
      </w:pPr>
      <w:r w:rsidRPr="00D51739">
        <w:t>Home Buyers and Sellers Guide to Radon</w:t>
      </w:r>
    </w:p>
    <w:p w14:paraId="7A538C42" w14:textId="77777777" w:rsidR="00D51739" w:rsidRPr="00D51739" w:rsidRDefault="00D51739" w:rsidP="00D51739">
      <w:r w:rsidRPr="00D51739">
        <w:rPr>
          <w:b/>
          <w:bCs/>
        </w:rPr>
        <w:t>IX. Tester’s Health and Safety, Professional Conduct, and Ethics (3 questions)</w:t>
      </w:r>
    </w:p>
    <w:p w14:paraId="7238C57F" w14:textId="77777777" w:rsidR="00D51739" w:rsidRPr="00D51739" w:rsidRDefault="00D51739" w:rsidP="00D51739">
      <w:pPr>
        <w:numPr>
          <w:ilvl w:val="0"/>
          <w:numId w:val="9"/>
        </w:numPr>
      </w:pPr>
      <w:r w:rsidRPr="00D51739">
        <w:t>Testing in houses with known high radon concentrations</w:t>
      </w:r>
    </w:p>
    <w:p w14:paraId="06FD8D5B" w14:textId="77777777" w:rsidR="00D51739" w:rsidRPr="00D51739" w:rsidRDefault="00D51739" w:rsidP="00D51739">
      <w:pPr>
        <w:numPr>
          <w:ilvl w:val="0"/>
          <w:numId w:val="9"/>
        </w:numPr>
      </w:pPr>
      <w:r w:rsidRPr="00D51739">
        <w:t>Professional Conduct</w:t>
      </w:r>
    </w:p>
    <w:p w14:paraId="4824850B" w14:textId="77777777" w:rsidR="00D51739" w:rsidRPr="00D51739" w:rsidRDefault="00D51739" w:rsidP="00D51739">
      <w:pPr>
        <w:numPr>
          <w:ilvl w:val="0"/>
          <w:numId w:val="9"/>
        </w:numPr>
      </w:pPr>
      <w:r w:rsidRPr="00D51739">
        <w:t>Ethics</w:t>
      </w:r>
    </w:p>
    <w:p w14:paraId="3C10DE8C" w14:textId="77777777" w:rsidR="00D51739" w:rsidRPr="00D51739" w:rsidRDefault="00D51739" w:rsidP="00D51739">
      <w:r w:rsidRPr="00D51739">
        <w:rPr>
          <w:b/>
          <w:bCs/>
        </w:rPr>
        <w:t>X. Additional Courses, Continuing Education, and Credentials (2 questions)</w:t>
      </w:r>
    </w:p>
    <w:p w14:paraId="6E367BBF" w14:textId="77777777" w:rsidR="00D51739" w:rsidRPr="00D51739" w:rsidRDefault="00D51739" w:rsidP="00D51739">
      <w:pPr>
        <w:numPr>
          <w:ilvl w:val="0"/>
          <w:numId w:val="10"/>
        </w:numPr>
      </w:pPr>
      <w:r w:rsidRPr="00D51739">
        <w:t>Advanced measurement methods</w:t>
      </w:r>
    </w:p>
    <w:p w14:paraId="3B3634E4" w14:textId="77777777" w:rsidR="00D51739" w:rsidRPr="00D51739" w:rsidRDefault="00D51739" w:rsidP="00D51739">
      <w:pPr>
        <w:numPr>
          <w:ilvl w:val="0"/>
          <w:numId w:val="10"/>
        </w:numPr>
      </w:pPr>
      <w:r w:rsidRPr="00D51739">
        <w:t>Analytical services and quality assurance</w:t>
      </w:r>
    </w:p>
    <w:p w14:paraId="2997D4E3" w14:textId="77777777" w:rsidR="00D51739" w:rsidRPr="00D51739" w:rsidRDefault="00D51739" w:rsidP="00D51739">
      <w:pPr>
        <w:numPr>
          <w:ilvl w:val="0"/>
          <w:numId w:val="10"/>
        </w:numPr>
      </w:pPr>
      <w:r w:rsidRPr="00D51739">
        <w:t>Radon in water</w:t>
      </w:r>
    </w:p>
    <w:p w14:paraId="40CEDBEF" w14:textId="77777777" w:rsidR="00D51739" w:rsidRPr="00D51739" w:rsidRDefault="00D51739" w:rsidP="00D51739">
      <w:pPr>
        <w:numPr>
          <w:ilvl w:val="0"/>
          <w:numId w:val="10"/>
        </w:numPr>
      </w:pPr>
      <w:r w:rsidRPr="00D51739">
        <w:t>Radon mitigation standards; and inspecting mitigation systems</w:t>
      </w:r>
    </w:p>
    <w:p w14:paraId="5AD84700" w14:textId="77777777" w:rsidR="00D51739" w:rsidRPr="00D51739" w:rsidRDefault="00D51739" w:rsidP="00D51739">
      <w:pPr>
        <w:numPr>
          <w:ilvl w:val="0"/>
          <w:numId w:val="10"/>
        </w:numPr>
      </w:pPr>
      <w:r w:rsidRPr="00D51739">
        <w:t>Video courses</w:t>
      </w:r>
    </w:p>
    <w:p w14:paraId="3628A969" w14:textId="77777777" w:rsidR="00D51739" w:rsidRPr="00D51739" w:rsidRDefault="00D51739" w:rsidP="00D51739">
      <w:pPr>
        <w:numPr>
          <w:ilvl w:val="0"/>
          <w:numId w:val="10"/>
        </w:numPr>
      </w:pPr>
      <w:r w:rsidRPr="00D51739">
        <w:t>AARST programs</w:t>
      </w:r>
    </w:p>
    <w:p w14:paraId="50F7F5E3" w14:textId="77777777" w:rsidR="00D51739" w:rsidRPr="00D51739" w:rsidRDefault="00D51739" w:rsidP="00D51739">
      <w:pPr>
        <w:numPr>
          <w:ilvl w:val="0"/>
          <w:numId w:val="10"/>
        </w:numPr>
      </w:pPr>
      <w:r w:rsidRPr="00D51739">
        <w:t>NRSB Certification</w:t>
      </w:r>
    </w:p>
    <w:p w14:paraId="53A0F003" w14:textId="77777777" w:rsidR="00D51739" w:rsidRPr="00D51739" w:rsidRDefault="00D51739" w:rsidP="00D51739">
      <w:pPr>
        <w:numPr>
          <w:ilvl w:val="0"/>
          <w:numId w:val="10"/>
        </w:numPr>
      </w:pPr>
      <w:r w:rsidRPr="00D51739">
        <w:t>Other Certification Programs</w:t>
      </w:r>
    </w:p>
    <w:p w14:paraId="3CFCDF38" w14:textId="77777777" w:rsidR="00824F81" w:rsidRDefault="00824F81"/>
    <w:sectPr w:rsidR="00824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65D0E" w14:textId="77777777" w:rsidR="00D51739" w:rsidRDefault="00D51739" w:rsidP="008D4C4D">
      <w:pPr>
        <w:spacing w:after="0" w:line="240" w:lineRule="auto"/>
      </w:pPr>
      <w:r>
        <w:separator/>
      </w:r>
    </w:p>
  </w:endnote>
  <w:endnote w:type="continuationSeparator" w:id="0">
    <w:p w14:paraId="565BC682" w14:textId="77777777" w:rsidR="00D51739" w:rsidRDefault="00D51739" w:rsidP="008D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852D8" w14:textId="77777777" w:rsidR="008D4C4D" w:rsidRDefault="008D4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D5F45" w14:textId="77777777" w:rsidR="008D4C4D" w:rsidRDefault="008D4C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B61E4" w14:textId="77777777" w:rsidR="008D4C4D" w:rsidRDefault="008D4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B41C5" w14:textId="77777777" w:rsidR="00D51739" w:rsidRDefault="00D51739" w:rsidP="008D4C4D">
      <w:pPr>
        <w:spacing w:after="0" w:line="240" w:lineRule="auto"/>
      </w:pPr>
      <w:r>
        <w:separator/>
      </w:r>
    </w:p>
  </w:footnote>
  <w:footnote w:type="continuationSeparator" w:id="0">
    <w:p w14:paraId="0698CCF3" w14:textId="77777777" w:rsidR="00D51739" w:rsidRDefault="00D51739" w:rsidP="008D4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5ABA" w14:textId="77777777" w:rsidR="008D4C4D" w:rsidRDefault="008D4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51BE4" w14:textId="77777777" w:rsidR="008D4C4D" w:rsidRDefault="008D4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8403" w14:textId="77777777" w:rsidR="008D4C4D" w:rsidRDefault="008D4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3061"/>
    <w:multiLevelType w:val="multilevel"/>
    <w:tmpl w:val="5B50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1292F"/>
    <w:multiLevelType w:val="multilevel"/>
    <w:tmpl w:val="331E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66C08"/>
    <w:multiLevelType w:val="multilevel"/>
    <w:tmpl w:val="86AA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C0B81"/>
    <w:multiLevelType w:val="multilevel"/>
    <w:tmpl w:val="0E48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B29D1"/>
    <w:multiLevelType w:val="multilevel"/>
    <w:tmpl w:val="C3CC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55EF1"/>
    <w:multiLevelType w:val="multilevel"/>
    <w:tmpl w:val="10BA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8A286F"/>
    <w:multiLevelType w:val="multilevel"/>
    <w:tmpl w:val="C450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7D71D3"/>
    <w:multiLevelType w:val="multilevel"/>
    <w:tmpl w:val="0F7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512FDF"/>
    <w:multiLevelType w:val="multilevel"/>
    <w:tmpl w:val="7212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B3CB3"/>
    <w:multiLevelType w:val="multilevel"/>
    <w:tmpl w:val="BAC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217304">
    <w:abstractNumId w:val="8"/>
  </w:num>
  <w:num w:numId="2" w16cid:durableId="272902789">
    <w:abstractNumId w:val="6"/>
  </w:num>
  <w:num w:numId="3" w16cid:durableId="312492085">
    <w:abstractNumId w:val="9"/>
  </w:num>
  <w:num w:numId="4" w16cid:durableId="1445074403">
    <w:abstractNumId w:val="0"/>
  </w:num>
  <w:num w:numId="5" w16cid:durableId="169835006">
    <w:abstractNumId w:val="3"/>
  </w:num>
  <w:num w:numId="6" w16cid:durableId="433136777">
    <w:abstractNumId w:val="5"/>
  </w:num>
  <w:num w:numId="7" w16cid:durableId="1548029588">
    <w:abstractNumId w:val="2"/>
  </w:num>
  <w:num w:numId="8" w16cid:durableId="600652282">
    <w:abstractNumId w:val="7"/>
  </w:num>
  <w:num w:numId="9" w16cid:durableId="338697264">
    <w:abstractNumId w:val="4"/>
  </w:num>
  <w:num w:numId="10" w16cid:durableId="249630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39"/>
    <w:rsid w:val="00004B01"/>
    <w:rsid w:val="000078DE"/>
    <w:rsid w:val="00007ACD"/>
    <w:rsid w:val="00015BF0"/>
    <w:rsid w:val="0002111B"/>
    <w:rsid w:val="00044379"/>
    <w:rsid w:val="00044E6F"/>
    <w:rsid w:val="00062B13"/>
    <w:rsid w:val="00064B87"/>
    <w:rsid w:val="00082008"/>
    <w:rsid w:val="00090823"/>
    <w:rsid w:val="000C2EA8"/>
    <w:rsid w:val="000F7A02"/>
    <w:rsid w:val="00106FB0"/>
    <w:rsid w:val="00122FFA"/>
    <w:rsid w:val="00124CB4"/>
    <w:rsid w:val="001300CB"/>
    <w:rsid w:val="00136B7B"/>
    <w:rsid w:val="00171B91"/>
    <w:rsid w:val="001A18E5"/>
    <w:rsid w:val="001A407A"/>
    <w:rsid w:val="001A5F49"/>
    <w:rsid w:val="001B15D4"/>
    <w:rsid w:val="001C145A"/>
    <w:rsid w:val="001E2820"/>
    <w:rsid w:val="001F0922"/>
    <w:rsid w:val="001F77EF"/>
    <w:rsid w:val="002015A3"/>
    <w:rsid w:val="00201C94"/>
    <w:rsid w:val="0021027C"/>
    <w:rsid w:val="0021085D"/>
    <w:rsid w:val="00220B22"/>
    <w:rsid w:val="00221728"/>
    <w:rsid w:val="0024002F"/>
    <w:rsid w:val="002555BB"/>
    <w:rsid w:val="00265C42"/>
    <w:rsid w:val="002677A9"/>
    <w:rsid w:val="00273F9C"/>
    <w:rsid w:val="00275066"/>
    <w:rsid w:val="00296811"/>
    <w:rsid w:val="002A496F"/>
    <w:rsid w:val="002B10A4"/>
    <w:rsid w:val="002B6E42"/>
    <w:rsid w:val="002C2388"/>
    <w:rsid w:val="002D3E22"/>
    <w:rsid w:val="002D61C3"/>
    <w:rsid w:val="002D7F8C"/>
    <w:rsid w:val="00300F7B"/>
    <w:rsid w:val="00304719"/>
    <w:rsid w:val="0034342F"/>
    <w:rsid w:val="00343612"/>
    <w:rsid w:val="00346FC8"/>
    <w:rsid w:val="00372062"/>
    <w:rsid w:val="00373228"/>
    <w:rsid w:val="00376F66"/>
    <w:rsid w:val="00381674"/>
    <w:rsid w:val="00392AF3"/>
    <w:rsid w:val="003C1B1E"/>
    <w:rsid w:val="003C7F01"/>
    <w:rsid w:val="003D6DF8"/>
    <w:rsid w:val="003D7045"/>
    <w:rsid w:val="003D76B1"/>
    <w:rsid w:val="003F1C07"/>
    <w:rsid w:val="003F4344"/>
    <w:rsid w:val="0040755A"/>
    <w:rsid w:val="00411C86"/>
    <w:rsid w:val="00423C4D"/>
    <w:rsid w:val="00441D6B"/>
    <w:rsid w:val="00442538"/>
    <w:rsid w:val="00453548"/>
    <w:rsid w:val="004734AD"/>
    <w:rsid w:val="00497502"/>
    <w:rsid w:val="004B632D"/>
    <w:rsid w:val="004B728B"/>
    <w:rsid w:val="004C2058"/>
    <w:rsid w:val="004C3350"/>
    <w:rsid w:val="004C3AE4"/>
    <w:rsid w:val="004C4C9C"/>
    <w:rsid w:val="004C79D8"/>
    <w:rsid w:val="004E2CB8"/>
    <w:rsid w:val="004E3FDF"/>
    <w:rsid w:val="004F0E92"/>
    <w:rsid w:val="004F1A35"/>
    <w:rsid w:val="004F2046"/>
    <w:rsid w:val="00520DCC"/>
    <w:rsid w:val="005214B3"/>
    <w:rsid w:val="00521520"/>
    <w:rsid w:val="0052414A"/>
    <w:rsid w:val="005365A7"/>
    <w:rsid w:val="00554E6E"/>
    <w:rsid w:val="00575BF2"/>
    <w:rsid w:val="00582DE6"/>
    <w:rsid w:val="005A19D4"/>
    <w:rsid w:val="005E7EBF"/>
    <w:rsid w:val="005F28EB"/>
    <w:rsid w:val="005F2C08"/>
    <w:rsid w:val="005F77C5"/>
    <w:rsid w:val="006036D4"/>
    <w:rsid w:val="00613160"/>
    <w:rsid w:val="00627376"/>
    <w:rsid w:val="00652B23"/>
    <w:rsid w:val="006552DD"/>
    <w:rsid w:val="00656A07"/>
    <w:rsid w:val="00657F12"/>
    <w:rsid w:val="00666F15"/>
    <w:rsid w:val="006735BB"/>
    <w:rsid w:val="006744A0"/>
    <w:rsid w:val="0068552D"/>
    <w:rsid w:val="006914AA"/>
    <w:rsid w:val="006A05AB"/>
    <w:rsid w:val="006A3AB8"/>
    <w:rsid w:val="006B3A6B"/>
    <w:rsid w:val="006C7F35"/>
    <w:rsid w:val="006E7E7D"/>
    <w:rsid w:val="006F6DEA"/>
    <w:rsid w:val="007315C3"/>
    <w:rsid w:val="007323B4"/>
    <w:rsid w:val="0075484F"/>
    <w:rsid w:val="00776D25"/>
    <w:rsid w:val="00785587"/>
    <w:rsid w:val="007856E9"/>
    <w:rsid w:val="00793156"/>
    <w:rsid w:val="007B0492"/>
    <w:rsid w:val="007C6FD7"/>
    <w:rsid w:val="007F42C8"/>
    <w:rsid w:val="007F7627"/>
    <w:rsid w:val="00814DE6"/>
    <w:rsid w:val="00817186"/>
    <w:rsid w:val="008234F4"/>
    <w:rsid w:val="00824F81"/>
    <w:rsid w:val="008408D5"/>
    <w:rsid w:val="008541BD"/>
    <w:rsid w:val="0087339E"/>
    <w:rsid w:val="008740FB"/>
    <w:rsid w:val="00874174"/>
    <w:rsid w:val="00874549"/>
    <w:rsid w:val="00874E5B"/>
    <w:rsid w:val="00885CC6"/>
    <w:rsid w:val="00890F93"/>
    <w:rsid w:val="008935DF"/>
    <w:rsid w:val="008971F2"/>
    <w:rsid w:val="008A2C1B"/>
    <w:rsid w:val="008A6B4B"/>
    <w:rsid w:val="008B0D77"/>
    <w:rsid w:val="008B2887"/>
    <w:rsid w:val="008B59AF"/>
    <w:rsid w:val="008C6592"/>
    <w:rsid w:val="008D34ED"/>
    <w:rsid w:val="008D45EE"/>
    <w:rsid w:val="008D4C4D"/>
    <w:rsid w:val="008F1002"/>
    <w:rsid w:val="008F477D"/>
    <w:rsid w:val="009029C5"/>
    <w:rsid w:val="00905FE3"/>
    <w:rsid w:val="0090668B"/>
    <w:rsid w:val="0091061B"/>
    <w:rsid w:val="00917CD5"/>
    <w:rsid w:val="0092785D"/>
    <w:rsid w:val="0093304F"/>
    <w:rsid w:val="0095660D"/>
    <w:rsid w:val="00965060"/>
    <w:rsid w:val="00977ED7"/>
    <w:rsid w:val="00980576"/>
    <w:rsid w:val="009856AF"/>
    <w:rsid w:val="009A73BD"/>
    <w:rsid w:val="009B2682"/>
    <w:rsid w:val="009B2E01"/>
    <w:rsid w:val="009B42E5"/>
    <w:rsid w:val="009B6CCB"/>
    <w:rsid w:val="009E29D9"/>
    <w:rsid w:val="009F5DF2"/>
    <w:rsid w:val="00A13B2B"/>
    <w:rsid w:val="00A22754"/>
    <w:rsid w:val="00A31DC3"/>
    <w:rsid w:val="00A4094A"/>
    <w:rsid w:val="00A4202D"/>
    <w:rsid w:val="00A553A3"/>
    <w:rsid w:val="00A65996"/>
    <w:rsid w:val="00A70CA7"/>
    <w:rsid w:val="00A819B7"/>
    <w:rsid w:val="00A87EE7"/>
    <w:rsid w:val="00A96773"/>
    <w:rsid w:val="00AF2AA5"/>
    <w:rsid w:val="00B06949"/>
    <w:rsid w:val="00B31EFD"/>
    <w:rsid w:val="00B33509"/>
    <w:rsid w:val="00B41121"/>
    <w:rsid w:val="00B476D1"/>
    <w:rsid w:val="00B574FF"/>
    <w:rsid w:val="00B824EE"/>
    <w:rsid w:val="00B852EF"/>
    <w:rsid w:val="00B855A9"/>
    <w:rsid w:val="00B9259D"/>
    <w:rsid w:val="00BA0F92"/>
    <w:rsid w:val="00BA3C56"/>
    <w:rsid w:val="00BA5372"/>
    <w:rsid w:val="00BD7F57"/>
    <w:rsid w:val="00BF3DD3"/>
    <w:rsid w:val="00C01143"/>
    <w:rsid w:val="00C03A41"/>
    <w:rsid w:val="00C16FC6"/>
    <w:rsid w:val="00C1706A"/>
    <w:rsid w:val="00C316AF"/>
    <w:rsid w:val="00C31B37"/>
    <w:rsid w:val="00C41AD1"/>
    <w:rsid w:val="00C84FCD"/>
    <w:rsid w:val="00C85D41"/>
    <w:rsid w:val="00C92D11"/>
    <w:rsid w:val="00C945CB"/>
    <w:rsid w:val="00CB1A0A"/>
    <w:rsid w:val="00CB1AAB"/>
    <w:rsid w:val="00CB292C"/>
    <w:rsid w:val="00CC1062"/>
    <w:rsid w:val="00CC1E67"/>
    <w:rsid w:val="00CC4865"/>
    <w:rsid w:val="00CC6986"/>
    <w:rsid w:val="00CD63A5"/>
    <w:rsid w:val="00D25AC1"/>
    <w:rsid w:val="00D3338B"/>
    <w:rsid w:val="00D37656"/>
    <w:rsid w:val="00D51739"/>
    <w:rsid w:val="00D54EF7"/>
    <w:rsid w:val="00D61308"/>
    <w:rsid w:val="00D63341"/>
    <w:rsid w:val="00D67C49"/>
    <w:rsid w:val="00D85C93"/>
    <w:rsid w:val="00D92837"/>
    <w:rsid w:val="00DA77F4"/>
    <w:rsid w:val="00DB2838"/>
    <w:rsid w:val="00DC3977"/>
    <w:rsid w:val="00DC7E66"/>
    <w:rsid w:val="00DE16B5"/>
    <w:rsid w:val="00DE1935"/>
    <w:rsid w:val="00E02CF6"/>
    <w:rsid w:val="00E03899"/>
    <w:rsid w:val="00E0511A"/>
    <w:rsid w:val="00E06193"/>
    <w:rsid w:val="00E07328"/>
    <w:rsid w:val="00E23A93"/>
    <w:rsid w:val="00E243CF"/>
    <w:rsid w:val="00E24F71"/>
    <w:rsid w:val="00E3504B"/>
    <w:rsid w:val="00E52830"/>
    <w:rsid w:val="00E6010F"/>
    <w:rsid w:val="00E62634"/>
    <w:rsid w:val="00E700AA"/>
    <w:rsid w:val="00E73D35"/>
    <w:rsid w:val="00E777B8"/>
    <w:rsid w:val="00E80267"/>
    <w:rsid w:val="00E83BDD"/>
    <w:rsid w:val="00E86B8A"/>
    <w:rsid w:val="00ED26F3"/>
    <w:rsid w:val="00ED2BCD"/>
    <w:rsid w:val="00ED7A4D"/>
    <w:rsid w:val="00EF156A"/>
    <w:rsid w:val="00EF75E3"/>
    <w:rsid w:val="00F13E1D"/>
    <w:rsid w:val="00F37702"/>
    <w:rsid w:val="00F572DC"/>
    <w:rsid w:val="00F629DD"/>
    <w:rsid w:val="00F67D24"/>
    <w:rsid w:val="00F75F35"/>
    <w:rsid w:val="00F82857"/>
    <w:rsid w:val="00F94C3F"/>
    <w:rsid w:val="00FA0045"/>
    <w:rsid w:val="00FA7306"/>
    <w:rsid w:val="00FB19DA"/>
    <w:rsid w:val="00FC4637"/>
    <w:rsid w:val="00FC7094"/>
    <w:rsid w:val="00FD274A"/>
    <w:rsid w:val="00FD3804"/>
    <w:rsid w:val="00FE0272"/>
    <w:rsid w:val="00FE7B13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72D4"/>
  <w15:chartTrackingRefBased/>
  <w15:docId w15:val="{5E7CB125-0B02-4120-A2BF-BF2C6280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C4D"/>
  </w:style>
  <w:style w:type="paragraph" w:styleId="Footer">
    <w:name w:val="footer"/>
    <w:basedOn w:val="Normal"/>
    <w:link w:val="FooterChar"/>
    <w:uiPriority w:val="99"/>
    <w:unhideWhenUsed/>
    <w:rsid w:val="008D4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C4D"/>
  </w:style>
  <w:style w:type="character" w:customStyle="1" w:styleId="Heading1Char">
    <w:name w:val="Heading 1 Char"/>
    <w:basedOn w:val="DefaultParagraphFont"/>
    <w:link w:val="Heading1"/>
    <w:uiPriority w:val="9"/>
    <w:rsid w:val="00D51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7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7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7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7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7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7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5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4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0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NRSB</dc:creator>
  <cp:keywords/>
  <dc:description/>
  <cp:lastModifiedBy>NRSB</cp:lastModifiedBy>
  <cp:revision>1</cp:revision>
  <dcterms:created xsi:type="dcterms:W3CDTF">2024-10-24T15:15:00Z</dcterms:created>
  <dcterms:modified xsi:type="dcterms:W3CDTF">2024-10-24T15:15:00Z</dcterms:modified>
</cp:coreProperties>
</file>